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72F" w:rsidRPr="006C43DB" w:rsidRDefault="006C43DB" w:rsidP="006C43DB">
      <w:pPr>
        <w:rPr>
          <w:rFonts w:ascii="Arial" w:hAnsi="Arial" w:cs="Arial"/>
          <w:b/>
          <w:sz w:val="28"/>
          <w:szCs w:val="22"/>
          <w:u w:val="single"/>
        </w:rPr>
      </w:pPr>
      <w:r w:rsidRPr="006C43DB">
        <w:rPr>
          <w:rFonts w:ascii="Arial" w:hAnsi="Arial" w:cs="Arial"/>
          <w:b/>
          <w:color w:val="000000"/>
          <w:sz w:val="28"/>
          <w:szCs w:val="22"/>
          <w:u w:val="single"/>
        </w:rPr>
        <w:t xml:space="preserve">ESSA Paper Released by </w:t>
      </w:r>
      <w:r w:rsidRPr="006C43DB">
        <w:rPr>
          <w:rFonts w:ascii="Arial" w:hAnsi="Arial" w:cs="Arial"/>
          <w:b/>
          <w:color w:val="000000"/>
          <w:sz w:val="28"/>
          <w:szCs w:val="22"/>
          <w:u w:val="single"/>
        </w:rPr>
        <w:t>Arts Education Partnership</w:t>
      </w:r>
      <w:r w:rsidRPr="006C43DB">
        <w:rPr>
          <w:rFonts w:ascii="Arial" w:hAnsi="Arial" w:cs="Arial"/>
          <w:b/>
          <w:color w:val="000000"/>
          <w:sz w:val="28"/>
          <w:szCs w:val="22"/>
          <w:u w:val="single"/>
        </w:rPr>
        <w:t xml:space="preserve"> (</w:t>
      </w:r>
      <w:r w:rsidRPr="006C43DB">
        <w:rPr>
          <w:rFonts w:ascii="Arial" w:hAnsi="Arial" w:cs="Arial"/>
          <w:b/>
          <w:color w:val="000000"/>
          <w:sz w:val="28"/>
          <w:szCs w:val="22"/>
          <w:u w:val="single"/>
        </w:rPr>
        <w:t>AEP), in conjunction with Education Commission of the States</w:t>
      </w:r>
      <w:r w:rsidRPr="006C43DB">
        <w:rPr>
          <w:rFonts w:ascii="Arial" w:hAnsi="Arial" w:cs="Arial"/>
          <w:b/>
          <w:color w:val="000000"/>
          <w:sz w:val="28"/>
          <w:szCs w:val="22"/>
          <w:u w:val="single"/>
        </w:rPr>
        <w:t xml:space="preserve"> (</w:t>
      </w:r>
      <w:r w:rsidRPr="006C43DB">
        <w:rPr>
          <w:rFonts w:ascii="Arial" w:hAnsi="Arial" w:cs="Arial"/>
          <w:b/>
          <w:color w:val="000000"/>
          <w:sz w:val="28"/>
          <w:szCs w:val="22"/>
          <w:u w:val="single"/>
        </w:rPr>
        <w:t>ECS</w:t>
      </w:r>
      <w:r w:rsidRPr="006C43DB">
        <w:rPr>
          <w:rFonts w:ascii="Arial" w:hAnsi="Arial" w:cs="Arial"/>
          <w:b/>
          <w:color w:val="000000"/>
          <w:sz w:val="28"/>
          <w:szCs w:val="22"/>
          <w:u w:val="single"/>
        </w:rPr>
        <w:t>)</w:t>
      </w:r>
    </w:p>
    <w:p w:rsidR="006C43DB" w:rsidRPr="006C43DB" w:rsidRDefault="006C43DB" w:rsidP="006C43DB">
      <w:pPr>
        <w:rPr>
          <w:rFonts w:ascii="Arial" w:hAnsi="Arial" w:cs="Arial"/>
          <w:color w:val="000000"/>
          <w:sz w:val="22"/>
          <w:szCs w:val="22"/>
        </w:rPr>
      </w:pPr>
      <w:r w:rsidRPr="006C43DB">
        <w:rPr>
          <w:rFonts w:ascii="Arial" w:hAnsi="Arial" w:cs="Arial"/>
          <w:color w:val="000000"/>
          <w:sz w:val="22"/>
          <w:szCs w:val="22"/>
        </w:rPr>
        <w:t>AEP (Arts Education Partnership), in conjunction with ECS (Education Commission of the States) released this paper yesterday. Please read and distribute!</w:t>
      </w:r>
    </w:p>
    <w:p w:rsidR="006C43DB" w:rsidRPr="006C43DB" w:rsidRDefault="006C43DB" w:rsidP="006C43DB">
      <w:pPr>
        <w:rPr>
          <w:rFonts w:ascii="Arial" w:hAnsi="Arial" w:cs="Arial"/>
          <w:color w:val="000000"/>
          <w:sz w:val="22"/>
          <w:szCs w:val="22"/>
        </w:rPr>
      </w:pPr>
    </w:p>
    <w:p w:rsidR="006C43DB" w:rsidRPr="006C43DB" w:rsidRDefault="006C43DB" w:rsidP="006C43DB">
      <w:pPr>
        <w:rPr>
          <w:rFonts w:ascii="Arial" w:hAnsi="Arial" w:cs="Arial"/>
          <w:color w:val="000000"/>
          <w:sz w:val="22"/>
          <w:szCs w:val="22"/>
        </w:rPr>
      </w:pPr>
      <w:r w:rsidRPr="006C43DB">
        <w:rPr>
          <w:rFonts w:ascii="Arial" w:hAnsi="Arial" w:cs="Arial"/>
          <w:color w:val="000000"/>
          <w:sz w:val="22"/>
          <w:szCs w:val="22"/>
        </w:rPr>
        <w:t>Direct link:</w:t>
      </w:r>
    </w:p>
    <w:p w:rsidR="006C43DB" w:rsidRPr="006C43DB" w:rsidRDefault="006C43DB" w:rsidP="006C43DB">
      <w:pPr>
        <w:rPr>
          <w:rFonts w:ascii="Arial" w:hAnsi="Arial" w:cs="Arial"/>
          <w:color w:val="000000"/>
          <w:sz w:val="22"/>
          <w:szCs w:val="22"/>
        </w:rPr>
      </w:pPr>
      <w:hyperlink r:id="rId4" w:tgtFrame="_blank" w:history="1">
        <w:r w:rsidRPr="006C43DB">
          <w:rPr>
            <w:rStyle w:val="Hyperlink"/>
            <w:rFonts w:ascii="Arial" w:hAnsi="Arial" w:cs="Arial"/>
            <w:sz w:val="22"/>
            <w:szCs w:val="22"/>
          </w:rPr>
          <w:t>http://www.ecs.org/ec-content/uploads/ESSA_Mapping_the_opportunities_for_the_arts-1.pdf</w:t>
        </w:r>
      </w:hyperlink>
    </w:p>
    <w:p w:rsidR="006C43DB" w:rsidRPr="006C43DB" w:rsidRDefault="006C43DB" w:rsidP="006C43DB">
      <w:pPr>
        <w:rPr>
          <w:rFonts w:ascii="Arial" w:hAnsi="Arial" w:cs="Arial"/>
          <w:color w:val="000000"/>
          <w:sz w:val="22"/>
          <w:szCs w:val="22"/>
        </w:rPr>
      </w:pPr>
    </w:p>
    <w:p w:rsidR="006C43DB" w:rsidRPr="006C43DB" w:rsidRDefault="006C43DB" w:rsidP="006C43DB">
      <w:pPr>
        <w:rPr>
          <w:rFonts w:ascii="Arial" w:hAnsi="Arial" w:cs="Arial"/>
          <w:color w:val="000000"/>
          <w:sz w:val="22"/>
          <w:szCs w:val="22"/>
        </w:rPr>
      </w:pPr>
      <w:r w:rsidRPr="006C43DB">
        <w:rPr>
          <w:rFonts w:ascii="Arial" w:hAnsi="Arial" w:cs="Arial"/>
          <w:color w:val="000000"/>
          <w:sz w:val="22"/>
          <w:szCs w:val="22"/>
        </w:rPr>
        <w:t>Backup link:</w:t>
      </w:r>
    </w:p>
    <w:p w:rsidR="006C43DB" w:rsidRPr="006C43DB" w:rsidRDefault="006C43DB" w:rsidP="006C43DB">
      <w:pPr>
        <w:rPr>
          <w:rFonts w:ascii="Arial" w:hAnsi="Arial" w:cs="Arial"/>
          <w:color w:val="000000"/>
          <w:sz w:val="22"/>
          <w:szCs w:val="22"/>
        </w:rPr>
      </w:pPr>
      <w:hyperlink r:id="rId5" w:tgtFrame="_blank" w:history="1">
        <w:r w:rsidRPr="006C43DB">
          <w:rPr>
            <w:rStyle w:val="Hyperlink"/>
            <w:rFonts w:ascii="Arial" w:hAnsi="Arial" w:cs="Arial"/>
            <w:sz w:val="22"/>
            <w:szCs w:val="22"/>
          </w:rPr>
          <w:t>http://www.ecs.org/essa-mapping-opportunities-for-the-arts/</w:t>
        </w:r>
      </w:hyperlink>
    </w:p>
    <w:p w:rsidR="006C43DB" w:rsidRPr="006C43DB" w:rsidRDefault="006C43DB">
      <w:pPr>
        <w:rPr>
          <w:rFonts w:ascii="Arial" w:hAnsi="Arial" w:cs="Arial"/>
          <w:sz w:val="22"/>
          <w:szCs w:val="22"/>
        </w:rPr>
      </w:pPr>
    </w:p>
    <w:p w:rsidR="006C43DB" w:rsidRPr="006C43DB" w:rsidRDefault="006C43DB">
      <w:pPr>
        <w:rPr>
          <w:rFonts w:ascii="Arial" w:hAnsi="Arial" w:cs="Arial"/>
          <w:sz w:val="22"/>
          <w:szCs w:val="22"/>
        </w:rPr>
      </w:pPr>
    </w:p>
    <w:p w:rsidR="006C43DB" w:rsidRPr="006C43DB" w:rsidRDefault="006C43DB" w:rsidP="006C43DB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Alabama Resources on ESSA</w:t>
      </w:r>
    </w:p>
    <w:p w:rsidR="006C43DB" w:rsidRPr="006C43DB" w:rsidRDefault="006C43DB" w:rsidP="006C43DB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C43DB">
        <w:rPr>
          <w:rFonts w:ascii="Arial" w:hAnsi="Arial" w:cs="Arial"/>
          <w:color w:val="1F497D"/>
          <w:sz w:val="22"/>
          <w:szCs w:val="22"/>
        </w:rPr>
        <w:t>Governor’s page: </w:t>
      </w:r>
      <w:hyperlink r:id="rId6" w:tgtFrame="_blank" w:history="1">
        <w:r w:rsidRPr="006C43DB">
          <w:rPr>
            <w:rStyle w:val="Hyperlink"/>
            <w:rFonts w:ascii="Arial" w:hAnsi="Arial" w:cs="Arial"/>
            <w:sz w:val="22"/>
            <w:szCs w:val="22"/>
          </w:rPr>
          <w:t>http://governor.alabama.gov/essa/</w:t>
        </w:r>
      </w:hyperlink>
      <w:r w:rsidRPr="006C43DB">
        <w:rPr>
          <w:rFonts w:ascii="Arial" w:hAnsi="Arial" w:cs="Arial"/>
          <w:color w:val="1F497D"/>
          <w:sz w:val="22"/>
          <w:szCs w:val="22"/>
        </w:rPr>
        <w:t>Alabama State Department of Education page:  </w:t>
      </w:r>
      <w:hyperlink r:id="rId7" w:tgtFrame="_blank" w:history="1">
        <w:r w:rsidRPr="006C43DB">
          <w:rPr>
            <w:rStyle w:val="Hyperlink"/>
            <w:rFonts w:ascii="Arial" w:hAnsi="Arial" w:cs="Arial"/>
            <w:sz w:val="22"/>
            <w:szCs w:val="22"/>
          </w:rPr>
          <w:t>http://www.alsde.edu/dept/essa/Pages/home.aspx</w:t>
        </w:r>
      </w:hyperlink>
    </w:p>
    <w:p w:rsidR="006C43DB" w:rsidRPr="006C43DB" w:rsidRDefault="006C43DB" w:rsidP="006C43DB">
      <w:pPr>
        <w:spacing w:before="100" w:beforeAutospacing="1" w:after="100" w:afterAutospacing="1"/>
        <w:rPr>
          <w:rFonts w:ascii="Arial" w:hAnsi="Arial" w:cs="Arial"/>
          <w:b/>
          <w:sz w:val="28"/>
          <w:szCs w:val="22"/>
        </w:rPr>
      </w:pPr>
      <w:r w:rsidRPr="006C43DB">
        <w:rPr>
          <w:rFonts w:ascii="Arial" w:hAnsi="Arial" w:cs="Arial"/>
          <w:b/>
          <w:color w:val="1F497D"/>
          <w:sz w:val="28"/>
          <w:szCs w:val="22"/>
        </w:rPr>
        <w:t>Pennsylvania Resources on ESSA</w:t>
      </w:r>
    </w:p>
    <w:p w:rsidR="006C43DB" w:rsidRPr="006C43DB" w:rsidRDefault="006C43DB" w:rsidP="006C43DB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hyperlink r:id="rId8" w:anchor="tab-1" w:history="1">
        <w:r w:rsidRPr="006C43DB">
          <w:rPr>
            <w:rStyle w:val="Hyperlink"/>
            <w:rFonts w:ascii="Arial" w:hAnsi="Arial" w:cs="Arial"/>
            <w:sz w:val="22"/>
            <w:szCs w:val="22"/>
          </w:rPr>
          <w:t>http://www.education.pa.gov/Pages/Every-Student-Succeeds-Act.aspx#tab-1</w:t>
        </w:r>
      </w:hyperlink>
    </w:p>
    <w:p w:rsidR="006C43DB" w:rsidRPr="006C43DB" w:rsidRDefault="006C43DB" w:rsidP="006C43DB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6C43DB">
        <w:rPr>
          <w:rFonts w:ascii="Arial" w:hAnsi="Arial" w:cs="Arial"/>
          <w:color w:val="1F497D"/>
          <w:sz w:val="22"/>
          <w:szCs w:val="22"/>
        </w:rPr>
        <w:t>PA - Arts Community - PLC - Feel Free to Join and Receiv</w:t>
      </w:r>
      <w:r>
        <w:rPr>
          <w:rFonts w:ascii="Arial" w:hAnsi="Arial" w:cs="Arial"/>
          <w:color w:val="1F497D"/>
          <w:sz w:val="22"/>
          <w:szCs w:val="22"/>
        </w:rPr>
        <w:t>e Dave's updates/share resource</w:t>
      </w:r>
    </w:p>
    <w:p w:rsidR="006C43DB" w:rsidRPr="006C43DB" w:rsidRDefault="006C43DB" w:rsidP="006C43DB">
      <w:pPr>
        <w:spacing w:before="100" w:beforeAutospacing="1"/>
        <w:rPr>
          <w:rFonts w:ascii="Arial" w:hAnsi="Arial" w:cs="Arial"/>
          <w:sz w:val="28"/>
          <w:szCs w:val="22"/>
        </w:rPr>
      </w:pPr>
      <w:r w:rsidRPr="006C43DB">
        <w:rPr>
          <w:rFonts w:ascii="Arial" w:hAnsi="Arial" w:cs="Arial"/>
          <w:b/>
          <w:bCs/>
          <w:color w:val="333333"/>
          <w:sz w:val="28"/>
          <w:szCs w:val="22"/>
          <w:u w:val="single"/>
          <w:shd w:val="clear" w:color="auto" w:fill="FDFDFD"/>
        </w:rPr>
        <w:t>Join the Arts and Humanities Professional</w:t>
      </w:r>
      <w:r w:rsidRPr="006C43DB">
        <w:rPr>
          <w:rFonts w:ascii="Arial" w:hAnsi="Arial" w:cs="Arial"/>
          <w:b/>
          <w:bCs/>
          <w:color w:val="333333"/>
          <w:sz w:val="28"/>
          <w:szCs w:val="22"/>
          <w:u w:val="single"/>
        </w:rPr>
        <w:t xml:space="preserve"> </w:t>
      </w:r>
      <w:r w:rsidRPr="006C43DB">
        <w:rPr>
          <w:rFonts w:ascii="Arial" w:hAnsi="Arial" w:cs="Arial"/>
          <w:b/>
          <w:bCs/>
          <w:color w:val="333333"/>
          <w:sz w:val="28"/>
          <w:szCs w:val="22"/>
          <w:u w:val="single"/>
          <w:shd w:val="clear" w:color="auto" w:fill="FDFDFD"/>
        </w:rPr>
        <w:t>Learning Community</w:t>
      </w:r>
    </w:p>
    <w:p w:rsidR="006C43DB" w:rsidRPr="006C43DB" w:rsidRDefault="006C43DB" w:rsidP="006C43DB">
      <w:pPr>
        <w:spacing w:before="100" w:beforeAutospacing="1"/>
        <w:jc w:val="center"/>
        <w:rPr>
          <w:rFonts w:ascii="Arial" w:hAnsi="Arial" w:cs="Arial"/>
          <w:sz w:val="22"/>
          <w:szCs w:val="22"/>
        </w:rPr>
      </w:pPr>
      <w:r w:rsidRPr="006C43DB">
        <w:rPr>
          <w:rFonts w:ascii="Arial" w:hAnsi="Arial" w:cs="Arial"/>
          <w:b/>
          <w:bCs/>
          <w:color w:val="333333"/>
          <w:sz w:val="22"/>
          <w:szCs w:val="22"/>
          <w:shd w:val="clear" w:color="auto" w:fill="FDFDFD"/>
        </w:rPr>
        <w:t>Directions</w:t>
      </w:r>
    </w:p>
    <w:p w:rsidR="006C43DB" w:rsidRPr="006C43DB" w:rsidRDefault="006C43DB" w:rsidP="006C43DB">
      <w:pPr>
        <w:pStyle w:val="gmail-msolistparagraph"/>
        <w:spacing w:after="0" w:afterAutospacing="0"/>
        <w:rPr>
          <w:rFonts w:ascii="Arial" w:hAnsi="Arial" w:cs="Arial"/>
          <w:sz w:val="22"/>
          <w:szCs w:val="22"/>
        </w:rPr>
      </w:pPr>
      <w:r w:rsidRPr="006C43DB">
        <w:rPr>
          <w:rFonts w:ascii="Arial" w:hAnsi="Arial" w:cs="Arial"/>
          <w:color w:val="333333"/>
          <w:sz w:val="22"/>
          <w:szCs w:val="22"/>
        </w:rPr>
        <w:t xml:space="preserve">1.       </w:t>
      </w:r>
      <w:r w:rsidRPr="006C43DB">
        <w:rPr>
          <w:rFonts w:ascii="Arial" w:hAnsi="Arial" w:cs="Arial"/>
          <w:color w:val="333333"/>
          <w:sz w:val="22"/>
          <w:szCs w:val="22"/>
          <w:shd w:val="clear" w:color="auto" w:fill="FDFDFD"/>
        </w:rPr>
        <w:t xml:space="preserve">Go to </w:t>
      </w:r>
      <w:hyperlink r:id="rId9" w:history="1">
        <w:r w:rsidRPr="006C43DB">
          <w:rPr>
            <w:rStyle w:val="Hyperlink"/>
            <w:rFonts w:ascii="Arial" w:hAnsi="Arial" w:cs="Arial"/>
            <w:sz w:val="22"/>
            <w:szCs w:val="22"/>
            <w:shd w:val="clear" w:color="auto" w:fill="FDFDFD"/>
          </w:rPr>
          <w:t>pdesas.org</w:t>
        </w:r>
      </w:hyperlink>
      <w:r w:rsidRPr="006C43DB">
        <w:rPr>
          <w:rStyle w:val="gmail-apple-converted-space"/>
          <w:rFonts w:ascii="Arial" w:hAnsi="Arial" w:cs="Arial"/>
          <w:color w:val="333333"/>
          <w:sz w:val="22"/>
          <w:szCs w:val="22"/>
          <w:shd w:val="clear" w:color="auto" w:fill="FDFDFD"/>
        </w:rPr>
        <w:t>, or use this QR code:</w:t>
      </w:r>
    </w:p>
    <w:p w:rsidR="006C43DB" w:rsidRPr="006C43DB" w:rsidRDefault="006C43DB" w:rsidP="006C43DB">
      <w:pPr>
        <w:pStyle w:val="gmail-msolistparagraph"/>
        <w:spacing w:after="0" w:afterAutospacing="0"/>
        <w:rPr>
          <w:rFonts w:ascii="Arial" w:hAnsi="Arial" w:cs="Arial"/>
          <w:sz w:val="22"/>
          <w:szCs w:val="22"/>
        </w:rPr>
      </w:pPr>
      <w:r w:rsidRPr="006C43DB">
        <w:rPr>
          <w:rFonts w:ascii="Arial" w:hAnsi="Arial" w:cs="Arial"/>
          <w:noProof/>
          <w:color w:val="333333"/>
          <w:sz w:val="22"/>
          <w:szCs w:val="22"/>
          <w:shd w:val="clear" w:color="auto" w:fill="FDFDFD"/>
        </w:rPr>
        <w:drawing>
          <wp:inline distT="0" distB="0" distL="0" distR="0">
            <wp:extent cx="1466850" cy="1524000"/>
            <wp:effectExtent l="0" t="0" r="0" b="0"/>
            <wp:docPr id="2" name="Picture 2" descr="cid:ii_ivlfonwm0_1586f0486c8b56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i_ivlfonwm0_1586f0486c8b564c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DB">
        <w:rPr>
          <w:rFonts w:ascii="Arial" w:hAnsi="Arial" w:cs="Arial"/>
          <w:color w:val="333333"/>
          <w:sz w:val="22"/>
          <w:szCs w:val="22"/>
          <w:shd w:val="clear" w:color="auto" w:fill="FDFDFD"/>
        </w:rPr>
        <w:br/>
      </w:r>
      <w:r w:rsidRPr="006C43DB">
        <w:rPr>
          <w:rStyle w:val="gmail-apple-converted-space"/>
          <w:rFonts w:ascii="Arial" w:hAnsi="Arial" w:cs="Arial"/>
          <w:color w:val="333333"/>
          <w:sz w:val="22"/>
          <w:szCs w:val="22"/>
          <w:shd w:val="clear" w:color="auto" w:fill="FDFDFD"/>
        </w:rPr>
        <w:t>​</w:t>
      </w:r>
      <w:r w:rsidRPr="006C43DB">
        <w:rPr>
          <w:rFonts w:ascii="Arial" w:hAnsi="Arial" w:cs="Arial"/>
          <w:color w:val="333333"/>
          <w:sz w:val="22"/>
          <w:szCs w:val="22"/>
        </w:rPr>
        <w:t xml:space="preserve">2.       </w:t>
      </w:r>
      <w:r w:rsidRPr="006C43DB">
        <w:rPr>
          <w:rFonts w:ascii="Arial" w:hAnsi="Arial" w:cs="Arial"/>
          <w:color w:val="333333"/>
          <w:sz w:val="22"/>
          <w:szCs w:val="22"/>
          <w:shd w:val="clear" w:color="auto" w:fill="FDFDFD"/>
        </w:rPr>
        <w:t>In the upper right hand corner, click "register" (if you are already a SAS user, click "login")</w:t>
      </w:r>
      <w:r w:rsidRPr="006C43DB">
        <w:rPr>
          <w:rStyle w:val="gmail-apple-converted-space"/>
          <w:rFonts w:ascii="Arial" w:hAnsi="Arial" w:cs="Arial"/>
          <w:color w:val="333333"/>
          <w:sz w:val="22"/>
          <w:szCs w:val="22"/>
          <w:shd w:val="clear" w:color="auto" w:fill="FDFDFD"/>
        </w:rPr>
        <w:t> </w:t>
      </w:r>
    </w:p>
    <w:p w:rsidR="006C43DB" w:rsidRPr="006C43DB" w:rsidRDefault="006C43DB" w:rsidP="006C43DB">
      <w:pPr>
        <w:pStyle w:val="gmail-msolistparagraph"/>
        <w:spacing w:after="0" w:afterAutospacing="0"/>
        <w:rPr>
          <w:rFonts w:ascii="Arial" w:hAnsi="Arial" w:cs="Arial"/>
          <w:sz w:val="22"/>
          <w:szCs w:val="22"/>
        </w:rPr>
      </w:pPr>
      <w:r w:rsidRPr="006C43DB">
        <w:rPr>
          <w:rStyle w:val="gmail-apple-converted-space"/>
          <w:rFonts w:ascii="Arial" w:hAnsi="Arial" w:cs="Arial"/>
          <w:color w:val="333333"/>
          <w:sz w:val="22"/>
          <w:szCs w:val="22"/>
        </w:rPr>
        <w:t xml:space="preserve">3.       </w:t>
      </w:r>
      <w:r w:rsidRPr="006C43DB">
        <w:rPr>
          <w:rFonts w:ascii="Arial" w:hAnsi="Arial" w:cs="Arial"/>
          <w:color w:val="333333"/>
          <w:sz w:val="22"/>
          <w:szCs w:val="22"/>
          <w:shd w:val="clear" w:color="auto" w:fill="FDFDFD"/>
        </w:rPr>
        <w:t>Complete your registration (a PPID number is only necessary if you ever want Act 48 professional development credit.)</w:t>
      </w:r>
    </w:p>
    <w:p w:rsidR="006C43DB" w:rsidRPr="006C43DB" w:rsidRDefault="006C43DB" w:rsidP="006C43DB">
      <w:pPr>
        <w:pStyle w:val="gmail-msolistparagraph"/>
        <w:spacing w:after="0" w:afterAutospacing="0"/>
        <w:rPr>
          <w:rFonts w:ascii="Arial" w:hAnsi="Arial" w:cs="Arial"/>
          <w:sz w:val="22"/>
          <w:szCs w:val="22"/>
        </w:rPr>
      </w:pPr>
      <w:r w:rsidRPr="006C43DB">
        <w:rPr>
          <w:rFonts w:ascii="Arial" w:hAnsi="Arial" w:cs="Arial"/>
          <w:color w:val="333333"/>
          <w:sz w:val="22"/>
          <w:szCs w:val="22"/>
        </w:rPr>
        <w:t xml:space="preserve">4.       </w:t>
      </w:r>
      <w:r w:rsidRPr="006C43DB">
        <w:rPr>
          <w:rFonts w:ascii="Arial" w:hAnsi="Arial" w:cs="Arial"/>
          <w:color w:val="333333"/>
          <w:sz w:val="22"/>
          <w:szCs w:val="22"/>
          <w:shd w:val="clear" w:color="auto" w:fill="FDFDFD"/>
        </w:rPr>
        <w:t>The upper right hand corner will now say "</w:t>
      </w:r>
      <w:proofErr w:type="spellStart"/>
      <w:r w:rsidRPr="006C43DB">
        <w:rPr>
          <w:rFonts w:ascii="Arial" w:hAnsi="Arial" w:cs="Arial"/>
          <w:color w:val="333333"/>
          <w:sz w:val="22"/>
          <w:szCs w:val="22"/>
          <w:shd w:val="clear" w:color="auto" w:fill="FDFDFD"/>
        </w:rPr>
        <w:t>MySAS</w:t>
      </w:r>
      <w:proofErr w:type="spellEnd"/>
      <w:r w:rsidRPr="006C43DB">
        <w:rPr>
          <w:rFonts w:ascii="Arial" w:hAnsi="Arial" w:cs="Arial"/>
          <w:color w:val="333333"/>
          <w:sz w:val="22"/>
          <w:szCs w:val="22"/>
          <w:shd w:val="clear" w:color="auto" w:fill="FDFDFD"/>
        </w:rPr>
        <w:t xml:space="preserve"> Tools," click on that, or use this QR code:</w:t>
      </w:r>
    </w:p>
    <w:p w:rsidR="006C43DB" w:rsidRPr="006C43DB" w:rsidRDefault="006C43DB" w:rsidP="006C43DB">
      <w:pPr>
        <w:pStyle w:val="gmail-msolistparagraph"/>
        <w:spacing w:after="0" w:afterAutospacing="0"/>
        <w:rPr>
          <w:rFonts w:ascii="Arial" w:hAnsi="Arial" w:cs="Arial"/>
          <w:sz w:val="22"/>
          <w:szCs w:val="22"/>
        </w:rPr>
      </w:pPr>
      <w:r w:rsidRPr="006C43DB">
        <w:rPr>
          <w:rFonts w:ascii="Arial" w:hAnsi="Arial" w:cs="Arial"/>
          <w:noProof/>
          <w:color w:val="333333"/>
          <w:sz w:val="22"/>
          <w:szCs w:val="22"/>
          <w:shd w:val="clear" w:color="auto" w:fill="FDFDFD"/>
        </w:rPr>
        <w:lastRenderedPageBreak/>
        <w:drawing>
          <wp:inline distT="0" distB="0" distL="0" distR="0">
            <wp:extent cx="1905000" cy="1905000"/>
            <wp:effectExtent l="0" t="0" r="0" b="0"/>
            <wp:docPr id="1" name="Picture 1" descr="cid:ii_ivlfq4y01_1586f0592c8b28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i_ivlfq4y01_1586f0592c8b28c9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3DB" w:rsidRPr="006C43DB" w:rsidRDefault="006C43DB" w:rsidP="006C43DB">
      <w:pPr>
        <w:pStyle w:val="gmail-msolistparagraph"/>
        <w:spacing w:after="0" w:afterAutospacing="0"/>
        <w:rPr>
          <w:rFonts w:ascii="Arial" w:hAnsi="Arial" w:cs="Arial"/>
          <w:sz w:val="22"/>
          <w:szCs w:val="22"/>
        </w:rPr>
      </w:pPr>
      <w:r w:rsidRPr="006C43DB">
        <w:rPr>
          <w:rFonts w:ascii="Arial" w:hAnsi="Arial" w:cs="Arial"/>
          <w:color w:val="333333"/>
          <w:sz w:val="22"/>
          <w:szCs w:val="22"/>
        </w:rPr>
        <w:t xml:space="preserve">5.       </w:t>
      </w:r>
      <w:r w:rsidRPr="006C43DB">
        <w:rPr>
          <w:rFonts w:ascii="Arial" w:hAnsi="Arial" w:cs="Arial"/>
          <w:color w:val="333333"/>
          <w:sz w:val="22"/>
          <w:szCs w:val="22"/>
          <w:shd w:val="clear" w:color="auto" w:fill="FDFDFD"/>
        </w:rPr>
        <w:t>On the left hand side, look for "communities." Click.</w:t>
      </w:r>
      <w:r w:rsidRPr="006C43DB">
        <w:rPr>
          <w:rStyle w:val="gmail-apple-converted-space"/>
          <w:rFonts w:ascii="Arial" w:hAnsi="Arial" w:cs="Arial"/>
          <w:color w:val="333333"/>
          <w:sz w:val="22"/>
          <w:szCs w:val="22"/>
          <w:shd w:val="clear" w:color="auto" w:fill="FDFDFD"/>
        </w:rPr>
        <w:t> </w:t>
      </w:r>
    </w:p>
    <w:p w:rsidR="006C43DB" w:rsidRPr="006C43DB" w:rsidRDefault="006C43DB" w:rsidP="006C43DB">
      <w:pPr>
        <w:pStyle w:val="gmail-msolistparagraph"/>
        <w:spacing w:after="0" w:afterAutospacing="0"/>
        <w:rPr>
          <w:rFonts w:ascii="Arial" w:hAnsi="Arial" w:cs="Arial"/>
          <w:sz w:val="22"/>
          <w:szCs w:val="22"/>
        </w:rPr>
      </w:pPr>
      <w:r w:rsidRPr="006C43DB">
        <w:rPr>
          <w:rFonts w:ascii="Arial" w:hAnsi="Arial" w:cs="Arial"/>
          <w:color w:val="333333"/>
          <w:sz w:val="22"/>
          <w:szCs w:val="22"/>
        </w:rPr>
        <w:t xml:space="preserve">6.       </w:t>
      </w:r>
      <w:r w:rsidRPr="006C43DB">
        <w:rPr>
          <w:rFonts w:ascii="Arial" w:hAnsi="Arial" w:cs="Arial"/>
          <w:color w:val="333333"/>
          <w:sz w:val="22"/>
          <w:szCs w:val="22"/>
          <w:shd w:val="clear" w:color="auto" w:fill="FDFDFD"/>
        </w:rPr>
        <w:t>In the stripe "Find a Community," type "arts."</w:t>
      </w:r>
      <w:r w:rsidRPr="006C43DB">
        <w:rPr>
          <w:rStyle w:val="gmail-apple-converted-space"/>
          <w:rFonts w:ascii="Arial" w:hAnsi="Arial" w:cs="Arial"/>
          <w:color w:val="333333"/>
          <w:sz w:val="22"/>
          <w:szCs w:val="22"/>
          <w:shd w:val="clear" w:color="auto" w:fill="FDFDFD"/>
        </w:rPr>
        <w:t> </w:t>
      </w:r>
    </w:p>
    <w:p w:rsidR="006C43DB" w:rsidRPr="006C43DB" w:rsidRDefault="006C43DB" w:rsidP="006C43DB">
      <w:pPr>
        <w:pStyle w:val="gmail-msolistparagraph"/>
        <w:spacing w:after="0" w:afterAutospacing="0"/>
        <w:rPr>
          <w:rFonts w:ascii="Arial" w:hAnsi="Arial" w:cs="Arial"/>
          <w:sz w:val="22"/>
          <w:szCs w:val="22"/>
        </w:rPr>
      </w:pPr>
      <w:r w:rsidRPr="006C43DB">
        <w:rPr>
          <w:rFonts w:ascii="Arial" w:hAnsi="Arial" w:cs="Arial"/>
          <w:color w:val="333333"/>
          <w:sz w:val="22"/>
          <w:szCs w:val="22"/>
        </w:rPr>
        <w:t xml:space="preserve">7.       </w:t>
      </w:r>
      <w:r w:rsidRPr="006C43DB">
        <w:rPr>
          <w:rFonts w:ascii="Arial" w:hAnsi="Arial" w:cs="Arial"/>
          <w:color w:val="333333"/>
          <w:sz w:val="22"/>
          <w:szCs w:val="22"/>
          <w:shd w:val="clear" w:color="auto" w:fill="FDFDFD"/>
        </w:rPr>
        <w:t>Select the icon called "Arts and Humanities Professional Learning Community." You are in!</w:t>
      </w:r>
      <w:r w:rsidRPr="006C43DB">
        <w:rPr>
          <w:rStyle w:val="gmail-apple-converted-space"/>
          <w:rFonts w:ascii="Arial" w:hAnsi="Arial" w:cs="Arial"/>
          <w:color w:val="333333"/>
          <w:sz w:val="22"/>
          <w:szCs w:val="22"/>
          <w:shd w:val="clear" w:color="auto" w:fill="FDFDFD"/>
        </w:rPr>
        <w:t> </w:t>
      </w:r>
    </w:p>
    <w:p w:rsidR="006C43DB" w:rsidRPr="006C43DB" w:rsidRDefault="006C43DB" w:rsidP="006C43DB">
      <w:pPr>
        <w:pStyle w:val="gmail-msolistparagraph"/>
        <w:spacing w:after="0" w:afterAutospacing="0"/>
        <w:rPr>
          <w:rFonts w:ascii="Arial" w:hAnsi="Arial" w:cs="Arial"/>
          <w:sz w:val="22"/>
          <w:szCs w:val="22"/>
        </w:rPr>
      </w:pPr>
      <w:r w:rsidRPr="006C43DB">
        <w:rPr>
          <w:rStyle w:val="gmail-apple-converted-space"/>
          <w:rFonts w:ascii="Arial" w:hAnsi="Arial" w:cs="Arial"/>
          <w:color w:val="333333"/>
          <w:sz w:val="22"/>
          <w:szCs w:val="22"/>
        </w:rPr>
        <w:t xml:space="preserve">8.       </w:t>
      </w:r>
      <w:r w:rsidRPr="006C43DB">
        <w:rPr>
          <w:rFonts w:ascii="Arial" w:hAnsi="Arial" w:cs="Arial"/>
          <w:color w:val="333333"/>
          <w:sz w:val="22"/>
          <w:szCs w:val="22"/>
          <w:shd w:val="clear" w:color="auto" w:fill="FDFDFD"/>
        </w:rPr>
        <w:t xml:space="preserve">Look around the </w:t>
      </w:r>
      <w:r w:rsidRPr="006C43DB">
        <w:rPr>
          <w:rFonts w:ascii="Arial" w:hAnsi="Arial" w:cs="Arial"/>
          <w:b/>
          <w:bCs/>
          <w:color w:val="333333"/>
          <w:sz w:val="22"/>
          <w:szCs w:val="22"/>
          <w:shd w:val="clear" w:color="auto" w:fill="FDFDFD"/>
        </w:rPr>
        <w:t>Forums</w:t>
      </w:r>
      <w:r w:rsidRPr="006C43DB">
        <w:rPr>
          <w:rFonts w:ascii="Arial" w:hAnsi="Arial" w:cs="Arial"/>
          <w:color w:val="333333"/>
          <w:sz w:val="22"/>
          <w:szCs w:val="22"/>
          <w:shd w:val="clear" w:color="auto" w:fill="FDFDFD"/>
        </w:rPr>
        <w:t xml:space="preserve"> (there is one for </w:t>
      </w:r>
      <w:r w:rsidRPr="006C43DB">
        <w:rPr>
          <w:rFonts w:ascii="Arial" w:hAnsi="Arial" w:cs="Arial"/>
          <w:b/>
          <w:bCs/>
          <w:color w:val="333333"/>
          <w:sz w:val="22"/>
          <w:szCs w:val="22"/>
          <w:shd w:val="clear" w:color="auto" w:fill="FDFDFD"/>
        </w:rPr>
        <w:t>ESSA</w:t>
      </w:r>
      <w:r w:rsidRPr="006C43DB">
        <w:rPr>
          <w:rFonts w:ascii="Arial" w:hAnsi="Arial" w:cs="Arial"/>
          <w:color w:val="333333"/>
          <w:sz w:val="22"/>
          <w:szCs w:val="22"/>
          <w:shd w:val="clear" w:color="auto" w:fill="FDFDFD"/>
        </w:rPr>
        <w:t>), Topics, Events and Content Repository. Enjoy!</w:t>
      </w:r>
    </w:p>
    <w:p w:rsidR="006C43DB" w:rsidRDefault="006C43DB">
      <w:pPr>
        <w:rPr>
          <w:rFonts w:ascii="Arial" w:hAnsi="Arial" w:cs="Arial"/>
          <w:sz w:val="22"/>
          <w:szCs w:val="22"/>
        </w:rPr>
      </w:pPr>
    </w:p>
    <w:p w:rsidR="006C43DB" w:rsidRDefault="006C43DB">
      <w:pPr>
        <w:rPr>
          <w:rFonts w:ascii="Arial" w:hAnsi="Arial" w:cs="Arial"/>
          <w:sz w:val="22"/>
          <w:szCs w:val="22"/>
        </w:rPr>
      </w:pPr>
    </w:p>
    <w:p w:rsidR="00470891" w:rsidRPr="00CE040F" w:rsidRDefault="00470891" w:rsidP="00470891">
      <w:pPr>
        <w:rPr>
          <w:rFonts w:ascii="Arial" w:hAnsi="Arial" w:cs="Arial"/>
          <w:b/>
          <w:color w:val="000000"/>
          <w:sz w:val="28"/>
          <w:u w:val="single"/>
        </w:rPr>
      </w:pPr>
      <w:r w:rsidRPr="00CE040F">
        <w:rPr>
          <w:rFonts w:ascii="Arial" w:hAnsi="Arial" w:cs="Arial"/>
          <w:b/>
          <w:color w:val="000000"/>
          <w:sz w:val="28"/>
          <w:u w:val="single"/>
        </w:rPr>
        <w:t xml:space="preserve">NDEO Presentation in ESSA </w:t>
      </w:r>
    </w:p>
    <w:p w:rsidR="00CE040F" w:rsidRDefault="00CE040F" w:rsidP="00470891">
      <w:pPr>
        <w:rPr>
          <w:rFonts w:ascii="Arial" w:hAnsi="Arial" w:cs="Arial"/>
          <w:color w:val="000000"/>
          <w:sz w:val="22"/>
        </w:rPr>
      </w:pPr>
    </w:p>
    <w:p w:rsidR="00470891" w:rsidRPr="00CE040F" w:rsidRDefault="00470891" w:rsidP="00470891">
      <w:pPr>
        <w:rPr>
          <w:rFonts w:ascii="Arial" w:hAnsi="Arial" w:cs="Arial"/>
          <w:color w:val="000000"/>
          <w:sz w:val="22"/>
        </w:rPr>
      </w:pPr>
      <w:r w:rsidRPr="00CE040F">
        <w:rPr>
          <w:rFonts w:ascii="Arial" w:hAnsi="Arial" w:cs="Arial"/>
          <w:color w:val="000000"/>
          <w:sz w:val="22"/>
        </w:rPr>
        <w:t xml:space="preserve">Jeff </w:t>
      </w:r>
      <w:proofErr w:type="spellStart"/>
      <w:r w:rsidRPr="00CE040F">
        <w:rPr>
          <w:rFonts w:ascii="Arial" w:hAnsi="Arial" w:cs="Arial"/>
          <w:color w:val="000000"/>
          <w:sz w:val="22"/>
        </w:rPr>
        <w:t>Poulin’s</w:t>
      </w:r>
      <w:proofErr w:type="spellEnd"/>
      <w:r w:rsidRPr="00CE040F">
        <w:rPr>
          <w:rFonts w:ascii="Arial" w:hAnsi="Arial" w:cs="Arial"/>
          <w:color w:val="000000"/>
          <w:sz w:val="22"/>
        </w:rPr>
        <w:t xml:space="preserve"> Power Point</w:t>
      </w:r>
      <w:r w:rsidRPr="00CE040F">
        <w:rPr>
          <w:rFonts w:ascii="Arial" w:hAnsi="Arial" w:cs="Arial"/>
          <w:color w:val="000000"/>
          <w:sz w:val="22"/>
        </w:rPr>
        <w:t xml:space="preserve"> from the presentation he made at the NDEO national conference in October on ESSA</w:t>
      </w:r>
      <w:r w:rsidRPr="00CE040F">
        <w:rPr>
          <w:rFonts w:ascii="Arial" w:hAnsi="Arial" w:cs="Arial"/>
          <w:color w:val="000000"/>
          <w:sz w:val="22"/>
        </w:rPr>
        <w:t xml:space="preserve"> can be found in the ESSA Folder which is located in the SEADAE 2015-17 Google Drive folder</w:t>
      </w:r>
      <w:r w:rsidRPr="00CE040F">
        <w:rPr>
          <w:rFonts w:ascii="Arial" w:hAnsi="Arial" w:cs="Arial"/>
          <w:color w:val="000000"/>
          <w:sz w:val="22"/>
        </w:rPr>
        <w:t xml:space="preserve">.  </w:t>
      </w:r>
      <w:r w:rsidRPr="00CE040F">
        <w:rPr>
          <w:rFonts w:ascii="Arial" w:hAnsi="Arial" w:cs="Arial"/>
          <w:color w:val="000000"/>
          <w:sz w:val="22"/>
        </w:rPr>
        <w:t>In that folder you will also find the Power Point</w:t>
      </w:r>
      <w:r w:rsidRPr="00CE040F">
        <w:rPr>
          <w:rFonts w:ascii="Arial" w:hAnsi="Arial" w:cs="Arial"/>
          <w:color w:val="000000"/>
          <w:sz w:val="22"/>
        </w:rPr>
        <w:t xml:space="preserve"> from th</w:t>
      </w:r>
      <w:r w:rsidRPr="00CE040F">
        <w:rPr>
          <w:rFonts w:ascii="Arial" w:hAnsi="Arial" w:cs="Arial"/>
          <w:color w:val="000000"/>
          <w:sz w:val="22"/>
        </w:rPr>
        <w:t>e presentation that Marcia McCaffrey and Dale Schmidt</w:t>
      </w:r>
      <w:r w:rsidRPr="00CE040F">
        <w:rPr>
          <w:rFonts w:ascii="Arial" w:hAnsi="Arial" w:cs="Arial"/>
          <w:color w:val="000000"/>
          <w:sz w:val="22"/>
        </w:rPr>
        <w:t xml:space="preserve"> made </w:t>
      </w:r>
      <w:r w:rsidRPr="00CE040F">
        <w:rPr>
          <w:rFonts w:ascii="Arial" w:hAnsi="Arial" w:cs="Arial"/>
          <w:color w:val="000000"/>
          <w:sz w:val="22"/>
        </w:rPr>
        <w:t xml:space="preserve">at the NDEO conference </w:t>
      </w:r>
      <w:r w:rsidRPr="00CE040F">
        <w:rPr>
          <w:rFonts w:ascii="Arial" w:hAnsi="Arial" w:cs="Arial"/>
          <w:color w:val="000000"/>
          <w:sz w:val="22"/>
        </w:rPr>
        <w:t>on ESSA and the implications for dance education</w:t>
      </w:r>
      <w:r w:rsidRPr="00CE040F">
        <w:rPr>
          <w:rFonts w:ascii="Arial" w:hAnsi="Arial" w:cs="Arial"/>
          <w:color w:val="000000"/>
          <w:sz w:val="22"/>
        </w:rPr>
        <w:t>. You may find these</w:t>
      </w:r>
      <w:r w:rsidRPr="00CE040F">
        <w:rPr>
          <w:rFonts w:ascii="Arial" w:hAnsi="Arial" w:cs="Arial"/>
          <w:color w:val="000000"/>
          <w:sz w:val="22"/>
        </w:rPr>
        <w:t xml:space="preserve"> useful.  There is also a Tiny URL found at the end of the slide show with othe</w:t>
      </w:r>
      <w:r w:rsidRPr="00CE040F">
        <w:rPr>
          <w:rFonts w:ascii="Arial" w:hAnsi="Arial" w:cs="Arial"/>
          <w:color w:val="000000"/>
          <w:sz w:val="22"/>
        </w:rPr>
        <w:t>r resources that may be useful.</w:t>
      </w:r>
    </w:p>
    <w:p w:rsidR="006C43DB" w:rsidRDefault="006C43DB">
      <w:pPr>
        <w:rPr>
          <w:rFonts w:ascii="Arial" w:hAnsi="Arial" w:cs="Arial"/>
          <w:sz w:val="22"/>
          <w:szCs w:val="22"/>
        </w:rPr>
      </w:pPr>
    </w:p>
    <w:p w:rsidR="00470891" w:rsidRPr="00CE040F" w:rsidRDefault="00CE040F" w:rsidP="00470891">
      <w:pPr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</w:pPr>
      <w:r w:rsidRPr="00CE040F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 xml:space="preserve">Instructions for joining </w:t>
      </w:r>
      <w:r w:rsidR="00470891" w:rsidRPr="00CE040F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the PLC and access</w:t>
      </w:r>
      <w:r w:rsidRPr="00CE040F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ing Pennsylvania</w:t>
      </w:r>
      <w:r w:rsidR="00470891" w:rsidRPr="00CE040F">
        <w:rPr>
          <w:rFonts w:ascii="Arial" w:eastAsia="Times New Roman" w:hAnsi="Arial" w:cs="Arial"/>
          <w:b/>
          <w:color w:val="000000"/>
          <w:sz w:val="28"/>
          <w:szCs w:val="28"/>
          <w:u w:val="single"/>
        </w:rPr>
        <w:t>'s Arts ESSA page:</w:t>
      </w:r>
    </w:p>
    <w:p w:rsidR="00CE040F" w:rsidRDefault="00CE040F" w:rsidP="00470891">
      <w:pPr>
        <w:rPr>
          <w:rFonts w:ascii="Arial" w:eastAsia="Times New Roman" w:hAnsi="Arial" w:cs="Arial"/>
          <w:color w:val="000000"/>
          <w:szCs w:val="28"/>
        </w:rPr>
      </w:pPr>
    </w:p>
    <w:p w:rsidR="00470891" w:rsidRDefault="00470891" w:rsidP="00470891">
      <w:pPr>
        <w:rPr>
          <w:rFonts w:ascii="Arial" w:hAnsi="Arial" w:cs="Arial"/>
          <w:color w:val="333333"/>
          <w:sz w:val="22"/>
          <w:shd w:val="clear" w:color="auto" w:fill="FDFDFD"/>
        </w:rPr>
      </w:pPr>
      <w:r w:rsidRPr="00CE040F">
        <w:rPr>
          <w:rFonts w:ascii="Arial" w:hAnsi="Arial" w:cs="Arial"/>
          <w:color w:val="333333"/>
          <w:sz w:val="22"/>
          <w:shd w:val="clear" w:color="auto" w:fill="FDFDFD"/>
        </w:rPr>
        <w:t>Directions:</w:t>
      </w:r>
      <w:r w:rsidRPr="00CE040F">
        <w:rPr>
          <w:rStyle w:val="apple-converted-space"/>
          <w:rFonts w:ascii="Arial" w:hAnsi="Arial" w:cs="Arial"/>
          <w:color w:val="333333"/>
          <w:sz w:val="22"/>
          <w:shd w:val="clear" w:color="auto" w:fill="FDFDFD"/>
        </w:rPr>
        <w:t> </w:t>
      </w:r>
      <w:r w:rsidRPr="00CE040F">
        <w:rPr>
          <w:rFonts w:ascii="Arial" w:hAnsi="Arial" w:cs="Arial"/>
          <w:color w:val="333333"/>
          <w:sz w:val="22"/>
        </w:rPr>
        <w:br/>
      </w:r>
      <w:r w:rsidRPr="00CE040F">
        <w:rPr>
          <w:rFonts w:ascii="Arial" w:hAnsi="Arial" w:cs="Arial"/>
          <w:color w:val="333333"/>
          <w:sz w:val="22"/>
          <w:shd w:val="clear" w:color="auto" w:fill="FDFDFD"/>
        </w:rPr>
        <w:t>1. Go to pdesas.org</w:t>
      </w:r>
      <w:r w:rsidRPr="00CE040F">
        <w:rPr>
          <w:rStyle w:val="apple-converted-space"/>
          <w:rFonts w:ascii="Arial" w:hAnsi="Arial" w:cs="Arial"/>
          <w:color w:val="333333"/>
          <w:sz w:val="22"/>
          <w:shd w:val="clear" w:color="auto" w:fill="FDFDFD"/>
        </w:rPr>
        <w:t> </w:t>
      </w:r>
      <w:r w:rsidRPr="00CE040F">
        <w:rPr>
          <w:rFonts w:ascii="Arial" w:hAnsi="Arial" w:cs="Arial"/>
          <w:color w:val="333333"/>
          <w:sz w:val="22"/>
        </w:rPr>
        <w:br/>
      </w:r>
      <w:r w:rsidRPr="00CE040F">
        <w:rPr>
          <w:rFonts w:ascii="Arial" w:hAnsi="Arial" w:cs="Arial"/>
          <w:color w:val="333333"/>
          <w:sz w:val="22"/>
          <w:shd w:val="clear" w:color="auto" w:fill="FDFDFD"/>
        </w:rPr>
        <w:t>2. In the upper right hand corner, click "register" (if you are already a SAS user, click "login")</w:t>
      </w:r>
      <w:r w:rsidRPr="00CE040F">
        <w:rPr>
          <w:rStyle w:val="apple-converted-space"/>
          <w:rFonts w:ascii="Arial" w:hAnsi="Arial" w:cs="Arial"/>
          <w:color w:val="333333"/>
          <w:sz w:val="22"/>
          <w:shd w:val="clear" w:color="auto" w:fill="FDFDFD"/>
        </w:rPr>
        <w:t> </w:t>
      </w:r>
      <w:r w:rsidRPr="00CE040F">
        <w:rPr>
          <w:rFonts w:ascii="Arial" w:hAnsi="Arial" w:cs="Arial"/>
          <w:color w:val="333333"/>
          <w:sz w:val="22"/>
        </w:rPr>
        <w:br/>
      </w:r>
      <w:r w:rsidRPr="00CE040F">
        <w:rPr>
          <w:rFonts w:ascii="Arial" w:hAnsi="Arial" w:cs="Arial"/>
          <w:color w:val="333333"/>
          <w:sz w:val="22"/>
          <w:shd w:val="clear" w:color="auto" w:fill="FDFDFD"/>
        </w:rPr>
        <w:t>3. Complete your registration (a PPID number is only necessary if you ever want Act 48 professional development credit.)</w:t>
      </w:r>
      <w:r w:rsidRPr="00CE040F">
        <w:rPr>
          <w:rStyle w:val="apple-converted-space"/>
          <w:rFonts w:ascii="Arial" w:hAnsi="Arial" w:cs="Arial"/>
          <w:color w:val="333333"/>
          <w:sz w:val="22"/>
          <w:shd w:val="clear" w:color="auto" w:fill="FDFDFD"/>
        </w:rPr>
        <w:t> </w:t>
      </w:r>
      <w:r w:rsidRPr="00CE040F">
        <w:rPr>
          <w:rFonts w:ascii="Arial" w:hAnsi="Arial" w:cs="Arial"/>
          <w:color w:val="333333"/>
          <w:sz w:val="22"/>
        </w:rPr>
        <w:br/>
      </w:r>
      <w:r w:rsidRPr="00CE040F">
        <w:rPr>
          <w:rFonts w:ascii="Arial" w:hAnsi="Arial" w:cs="Arial"/>
          <w:color w:val="333333"/>
          <w:sz w:val="22"/>
          <w:shd w:val="clear" w:color="auto" w:fill="FDFDFD"/>
        </w:rPr>
        <w:t>4. The upper right hand corner will now say "</w:t>
      </w:r>
      <w:proofErr w:type="spellStart"/>
      <w:r w:rsidRPr="00CE040F">
        <w:rPr>
          <w:rFonts w:ascii="Arial" w:hAnsi="Arial" w:cs="Arial"/>
          <w:color w:val="333333"/>
          <w:sz w:val="22"/>
          <w:shd w:val="clear" w:color="auto" w:fill="FDFDFD"/>
        </w:rPr>
        <w:t>MySAS</w:t>
      </w:r>
      <w:proofErr w:type="spellEnd"/>
      <w:r w:rsidRPr="00CE040F">
        <w:rPr>
          <w:rFonts w:ascii="Arial" w:hAnsi="Arial" w:cs="Arial"/>
          <w:color w:val="333333"/>
          <w:sz w:val="22"/>
          <w:shd w:val="clear" w:color="auto" w:fill="FDFDFD"/>
        </w:rPr>
        <w:t xml:space="preserve"> Tools," click on that.</w:t>
      </w:r>
      <w:r w:rsidRPr="00CE040F">
        <w:rPr>
          <w:rStyle w:val="apple-converted-space"/>
          <w:rFonts w:ascii="Arial" w:hAnsi="Arial" w:cs="Arial"/>
          <w:color w:val="333333"/>
          <w:sz w:val="22"/>
          <w:shd w:val="clear" w:color="auto" w:fill="FDFDFD"/>
        </w:rPr>
        <w:t> </w:t>
      </w:r>
      <w:r w:rsidRPr="00CE040F">
        <w:rPr>
          <w:rFonts w:ascii="Arial" w:hAnsi="Arial" w:cs="Arial"/>
          <w:color w:val="333333"/>
          <w:sz w:val="22"/>
        </w:rPr>
        <w:br/>
      </w:r>
      <w:r w:rsidRPr="00CE040F">
        <w:rPr>
          <w:rFonts w:ascii="Arial" w:hAnsi="Arial" w:cs="Arial"/>
          <w:color w:val="333333"/>
          <w:sz w:val="22"/>
          <w:shd w:val="clear" w:color="auto" w:fill="FDFDFD"/>
        </w:rPr>
        <w:t>5. On the left hand side, look for "communities." Click.</w:t>
      </w:r>
      <w:r w:rsidRPr="00CE040F">
        <w:rPr>
          <w:rStyle w:val="apple-converted-space"/>
          <w:rFonts w:ascii="Arial" w:hAnsi="Arial" w:cs="Arial"/>
          <w:color w:val="333333"/>
          <w:sz w:val="22"/>
          <w:shd w:val="clear" w:color="auto" w:fill="FDFDFD"/>
        </w:rPr>
        <w:t> </w:t>
      </w:r>
      <w:r w:rsidRPr="00CE040F">
        <w:rPr>
          <w:rFonts w:ascii="Arial" w:hAnsi="Arial" w:cs="Arial"/>
          <w:color w:val="333333"/>
          <w:sz w:val="22"/>
        </w:rPr>
        <w:br/>
      </w:r>
      <w:r w:rsidRPr="00CE040F">
        <w:rPr>
          <w:rFonts w:ascii="Arial" w:hAnsi="Arial" w:cs="Arial"/>
          <w:color w:val="333333"/>
          <w:sz w:val="22"/>
          <w:shd w:val="clear" w:color="auto" w:fill="FDFDFD"/>
        </w:rPr>
        <w:t>6. In the stripe "Find a community," type "arts."</w:t>
      </w:r>
      <w:r w:rsidRPr="00CE040F">
        <w:rPr>
          <w:rStyle w:val="apple-converted-space"/>
          <w:rFonts w:ascii="Arial" w:hAnsi="Arial" w:cs="Arial"/>
          <w:color w:val="333333"/>
          <w:sz w:val="22"/>
          <w:shd w:val="clear" w:color="auto" w:fill="FDFDFD"/>
        </w:rPr>
        <w:t> </w:t>
      </w:r>
      <w:r w:rsidRPr="00CE040F">
        <w:rPr>
          <w:rFonts w:ascii="Arial" w:hAnsi="Arial" w:cs="Arial"/>
          <w:color w:val="333333"/>
          <w:sz w:val="22"/>
        </w:rPr>
        <w:br/>
      </w:r>
      <w:r w:rsidRPr="00CE040F">
        <w:rPr>
          <w:rFonts w:ascii="Arial" w:hAnsi="Arial" w:cs="Arial"/>
          <w:color w:val="333333"/>
          <w:sz w:val="22"/>
          <w:shd w:val="clear" w:color="auto" w:fill="FDFDFD"/>
        </w:rPr>
        <w:t>7. Select the icon called "Arts and Humanities Professional Learning Community." You are in!</w:t>
      </w:r>
      <w:r w:rsidRPr="00CE040F">
        <w:rPr>
          <w:rStyle w:val="apple-converted-space"/>
          <w:rFonts w:ascii="Arial" w:hAnsi="Arial" w:cs="Arial"/>
          <w:color w:val="333333"/>
          <w:sz w:val="22"/>
          <w:shd w:val="clear" w:color="auto" w:fill="FDFDFD"/>
        </w:rPr>
        <w:t> </w:t>
      </w:r>
      <w:r w:rsidRPr="00CE040F">
        <w:rPr>
          <w:rFonts w:ascii="Arial" w:hAnsi="Arial" w:cs="Arial"/>
          <w:color w:val="333333"/>
          <w:sz w:val="22"/>
        </w:rPr>
        <w:br/>
      </w:r>
      <w:r w:rsidRPr="00CE040F">
        <w:rPr>
          <w:rFonts w:ascii="Arial" w:hAnsi="Arial" w:cs="Arial"/>
          <w:color w:val="333333"/>
          <w:sz w:val="22"/>
          <w:shd w:val="clear" w:color="auto" w:fill="FDFDFD"/>
        </w:rPr>
        <w:t>8. Look around the Forums, Topics, Events and Content Repository.</w:t>
      </w:r>
    </w:p>
    <w:p w:rsidR="00CE040F" w:rsidRDefault="00CE040F" w:rsidP="00470891">
      <w:pPr>
        <w:rPr>
          <w:rFonts w:ascii="Arial" w:hAnsi="Arial" w:cs="Arial"/>
          <w:color w:val="333333"/>
          <w:sz w:val="22"/>
          <w:shd w:val="clear" w:color="auto" w:fill="FDFDFD"/>
        </w:rPr>
      </w:pPr>
    </w:p>
    <w:p w:rsidR="00CE040F" w:rsidRDefault="00CE040F" w:rsidP="00470891">
      <w:pPr>
        <w:rPr>
          <w:rFonts w:ascii="Arial" w:hAnsi="Arial" w:cs="Arial"/>
          <w:b/>
          <w:color w:val="333333"/>
          <w:sz w:val="28"/>
          <w:u w:val="single"/>
          <w:shd w:val="clear" w:color="auto" w:fill="FDFDFD"/>
        </w:rPr>
      </w:pPr>
    </w:p>
    <w:p w:rsidR="00CE040F" w:rsidRDefault="00CE040F" w:rsidP="00470891">
      <w:pPr>
        <w:rPr>
          <w:rFonts w:ascii="Arial" w:hAnsi="Arial" w:cs="Arial"/>
          <w:b/>
          <w:color w:val="333333"/>
          <w:sz w:val="28"/>
          <w:u w:val="single"/>
          <w:shd w:val="clear" w:color="auto" w:fill="FDFDFD"/>
        </w:rPr>
      </w:pPr>
    </w:p>
    <w:p w:rsidR="00CE040F" w:rsidRDefault="00CE040F" w:rsidP="00470891">
      <w:pPr>
        <w:rPr>
          <w:rFonts w:ascii="Arial" w:hAnsi="Arial" w:cs="Arial"/>
          <w:b/>
          <w:color w:val="333333"/>
          <w:sz w:val="28"/>
          <w:u w:val="single"/>
          <w:shd w:val="clear" w:color="auto" w:fill="FDFDFD"/>
        </w:rPr>
      </w:pPr>
      <w:bookmarkStart w:id="0" w:name="_GoBack"/>
      <w:bookmarkEnd w:id="0"/>
      <w:r w:rsidRPr="00CE040F">
        <w:rPr>
          <w:rFonts w:ascii="Arial" w:hAnsi="Arial" w:cs="Arial"/>
          <w:b/>
          <w:color w:val="333333"/>
          <w:sz w:val="28"/>
          <w:u w:val="single"/>
          <w:shd w:val="clear" w:color="auto" w:fill="FDFDFD"/>
        </w:rPr>
        <w:lastRenderedPageBreak/>
        <w:t>Additional ESSA Resources</w:t>
      </w:r>
    </w:p>
    <w:p w:rsidR="00CE040F" w:rsidRDefault="00CE040F" w:rsidP="00CE040F">
      <w:pPr>
        <w:pStyle w:val="NormalWeb"/>
        <w:rPr>
          <w:rFonts w:ascii="Arial" w:hAnsi="Arial" w:cs="Arial"/>
          <w:sz w:val="22"/>
          <w:szCs w:val="19"/>
        </w:rPr>
      </w:pPr>
      <w:r w:rsidRPr="00CE040F">
        <w:rPr>
          <w:rFonts w:ascii="Arial" w:hAnsi="Arial" w:cs="Arial"/>
          <w:sz w:val="22"/>
          <w:szCs w:val="19"/>
        </w:rPr>
        <w:t>The </w:t>
      </w:r>
      <w:r w:rsidRPr="00CE040F">
        <w:rPr>
          <w:rStyle w:val="Strong"/>
          <w:rFonts w:ascii="Arial" w:hAnsi="Arial" w:cs="Arial"/>
          <w:sz w:val="22"/>
          <w:szCs w:val="19"/>
        </w:rPr>
        <w:t>Association for Supervision and Curriculum Development</w:t>
      </w:r>
      <w:r w:rsidRPr="00CE040F">
        <w:rPr>
          <w:rFonts w:ascii="Arial" w:hAnsi="Arial" w:cs="Arial"/>
          <w:sz w:val="22"/>
          <w:szCs w:val="19"/>
        </w:rPr>
        <w:t> has released a document titled </w:t>
      </w:r>
      <w:hyperlink r:id="rId14" w:tgtFrame="_blank" w:history="1">
        <w:r w:rsidRPr="00CE040F">
          <w:rPr>
            <w:rStyle w:val="Hyperlink"/>
            <w:rFonts w:ascii="Arial" w:hAnsi="Arial" w:cs="Arial"/>
            <w:sz w:val="22"/>
            <w:szCs w:val="19"/>
          </w:rPr>
          <w:t>ESSA-Essentials-for-</w:t>
        </w:r>
        <w:proofErr w:type="spellStart"/>
        <w:r w:rsidRPr="00CE040F">
          <w:rPr>
            <w:rStyle w:val="Hyperlink"/>
            <w:rFonts w:ascii="Arial" w:hAnsi="Arial" w:cs="Arial"/>
            <w:sz w:val="22"/>
            <w:szCs w:val="19"/>
          </w:rPr>
          <w:t>Educators</w:t>
        </w:r>
      </w:hyperlink>
    </w:p>
    <w:p w:rsidR="00CE040F" w:rsidRPr="00CE040F" w:rsidRDefault="00CE040F" w:rsidP="00CE040F">
      <w:pPr>
        <w:pStyle w:val="NormalWeb"/>
        <w:rPr>
          <w:rFonts w:ascii="Arial" w:hAnsi="Arial" w:cs="Arial"/>
          <w:sz w:val="22"/>
          <w:szCs w:val="19"/>
        </w:rPr>
      </w:pPr>
      <w:proofErr w:type="spellEnd"/>
      <w:r w:rsidRPr="00CE040F">
        <w:rPr>
          <w:rFonts w:ascii="Arial" w:hAnsi="Arial" w:cs="Arial"/>
          <w:sz w:val="22"/>
          <w:szCs w:val="19"/>
        </w:rPr>
        <w:t>This document provides a lot of links to support understanding of funding, assessment, accountability and language to support the concept of a "well-rounded education."</w:t>
      </w:r>
    </w:p>
    <w:p w:rsidR="00CE040F" w:rsidRDefault="00CE040F" w:rsidP="00CE040F">
      <w:pPr>
        <w:pStyle w:val="NormalWeb"/>
        <w:rPr>
          <w:rFonts w:ascii="Arial" w:hAnsi="Arial" w:cs="Arial"/>
          <w:sz w:val="22"/>
          <w:szCs w:val="19"/>
        </w:rPr>
      </w:pPr>
      <w:r w:rsidRPr="00CE040F">
        <w:rPr>
          <w:rFonts w:ascii="Arial" w:hAnsi="Arial" w:cs="Arial"/>
          <w:sz w:val="22"/>
          <w:szCs w:val="19"/>
        </w:rPr>
        <w:t>What does it mean to create a quality classroom or district-level assessment? The </w:t>
      </w:r>
      <w:r w:rsidRPr="00CE040F">
        <w:rPr>
          <w:rStyle w:val="Strong"/>
          <w:rFonts w:ascii="Arial" w:hAnsi="Arial" w:cs="Arial"/>
          <w:sz w:val="22"/>
          <w:szCs w:val="19"/>
        </w:rPr>
        <w:t>United States Department of Education </w:t>
      </w:r>
      <w:r w:rsidRPr="00CE040F">
        <w:rPr>
          <w:rFonts w:ascii="Arial" w:hAnsi="Arial" w:cs="Arial"/>
          <w:sz w:val="22"/>
          <w:szCs w:val="19"/>
        </w:rPr>
        <w:t>has created an </w:t>
      </w:r>
      <w:hyperlink r:id="rId15" w:tgtFrame="_blank" w:history="1">
        <w:r w:rsidRPr="00CE040F">
          <w:rPr>
            <w:rStyle w:val="Hyperlink"/>
            <w:rFonts w:ascii="Arial" w:hAnsi="Arial" w:cs="Arial"/>
            <w:sz w:val="22"/>
            <w:szCs w:val="19"/>
          </w:rPr>
          <w:t>Assessment Design Toolkit</w:t>
        </w:r>
      </w:hyperlink>
    </w:p>
    <w:p w:rsidR="00CE040F" w:rsidRPr="00CE040F" w:rsidRDefault="00CE040F" w:rsidP="00CE040F">
      <w:pPr>
        <w:pStyle w:val="NormalWeb"/>
        <w:rPr>
          <w:rFonts w:ascii="Arial" w:hAnsi="Arial" w:cs="Arial"/>
          <w:sz w:val="22"/>
          <w:szCs w:val="19"/>
        </w:rPr>
      </w:pPr>
      <w:r w:rsidRPr="00CE040F">
        <w:rPr>
          <w:rFonts w:ascii="Arial" w:hAnsi="Arial" w:cs="Arial"/>
          <w:sz w:val="22"/>
          <w:szCs w:val="19"/>
        </w:rPr>
        <w:t>that includes topic-driven short training videos and aligned materials that are appropriate for either personal or group learning. Arts teachers are sure to enjoy the scoring, portfolio and performance task modules. </w:t>
      </w:r>
    </w:p>
    <w:p w:rsidR="00CE040F" w:rsidRPr="00CE040F" w:rsidRDefault="00CE040F" w:rsidP="00470891">
      <w:pPr>
        <w:rPr>
          <w:rFonts w:ascii="Arial" w:hAnsi="Arial" w:cs="Arial"/>
          <w:b/>
          <w:szCs w:val="22"/>
          <w:u w:val="single"/>
        </w:rPr>
      </w:pPr>
    </w:p>
    <w:sectPr w:rsidR="00CE040F" w:rsidRPr="00CE0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3DB"/>
    <w:rsid w:val="00470891"/>
    <w:rsid w:val="006C43DB"/>
    <w:rsid w:val="008C48CD"/>
    <w:rsid w:val="00CE040F"/>
    <w:rsid w:val="00D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1DADD"/>
  <w15:chartTrackingRefBased/>
  <w15:docId w15:val="{FA0781D3-67A7-4361-84C0-5DE215AF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3D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3DB"/>
    <w:rPr>
      <w:color w:val="0000FF"/>
      <w:u w:val="single"/>
    </w:rPr>
  </w:style>
  <w:style w:type="paragraph" w:customStyle="1" w:styleId="gmail-msolistparagraph">
    <w:name w:val="gmail-msolistparagraph"/>
    <w:basedOn w:val="Normal"/>
    <w:rsid w:val="006C43DB"/>
    <w:pPr>
      <w:spacing w:before="100" w:beforeAutospacing="1" w:after="100" w:afterAutospacing="1"/>
    </w:pPr>
  </w:style>
  <w:style w:type="character" w:customStyle="1" w:styleId="gmail-apple-converted-space">
    <w:name w:val="gmail-apple-converted-space"/>
    <w:basedOn w:val="DefaultParagraphFont"/>
    <w:rsid w:val="006C43DB"/>
  </w:style>
  <w:style w:type="character" w:customStyle="1" w:styleId="apple-converted-space">
    <w:name w:val="apple-converted-space"/>
    <w:basedOn w:val="DefaultParagraphFont"/>
    <w:rsid w:val="00470891"/>
  </w:style>
  <w:style w:type="paragraph" w:styleId="NormalWeb">
    <w:name w:val="Normal (Web)"/>
    <w:basedOn w:val="Normal"/>
    <w:uiPriority w:val="99"/>
    <w:semiHidden/>
    <w:unhideWhenUsed/>
    <w:rsid w:val="00CE040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E04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pa.gov/Pages/Every-Student-Succeeds-Act.aspx" TargetMode="External"/><Relationship Id="rId13" Type="http://schemas.openxmlformats.org/officeDocument/2006/relationships/image" Target="cid:ii_ivlfq4y01_1586f0592c8b28c9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.alsde.edu/dept/essa/Pages/home.aspx" TargetMode="Externa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governor.alabama.gov/essa/" TargetMode="External"/><Relationship Id="rId11" Type="http://schemas.openxmlformats.org/officeDocument/2006/relationships/image" Target="cid:ii_ivlfonwm0_1586f0486c8b564c" TargetMode="External"/><Relationship Id="rId5" Type="http://schemas.openxmlformats.org/officeDocument/2006/relationships/hyperlink" Target="http://www.ecs.org/essa-mapping-opportunities-for-the-arts/" TargetMode="External"/><Relationship Id="rId15" Type="http://schemas.openxmlformats.org/officeDocument/2006/relationships/hyperlink" Target="http://www2.ed.gov/teachers/assess/resources/toolkit/index.html" TargetMode="External"/><Relationship Id="rId10" Type="http://schemas.openxmlformats.org/officeDocument/2006/relationships/image" Target="media/image1.png"/><Relationship Id="rId19" Type="http://schemas.openxmlformats.org/officeDocument/2006/relationships/customXml" Target="../customXml/item2.xml"/><Relationship Id="rId4" Type="http://schemas.openxmlformats.org/officeDocument/2006/relationships/hyperlink" Target="http://www.ecs.org/ec-content/uploads/ESSA_Mapping_the_opportunities_for_the_arts-1.pdf" TargetMode="External"/><Relationship Id="rId9" Type="http://schemas.openxmlformats.org/officeDocument/2006/relationships/hyperlink" Target="http://pdesas.org" TargetMode="External"/><Relationship Id="rId14" Type="http://schemas.openxmlformats.org/officeDocument/2006/relationships/hyperlink" Target="http://files5.pdesas.org/140090217038236092016222144048075009134244007118/Download.ashx?hash=2.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B05871D52DA4A9579D2DB529F3584" ma:contentTypeVersion="0" ma:contentTypeDescription="Create a new document." ma:contentTypeScope="" ma:versionID="423111b1788e27ff29e3eb062b200d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A5D4FE-46C2-4376-BF9F-E86AFFB7BA91}"/>
</file>

<file path=customXml/itemProps2.xml><?xml version="1.0" encoding="utf-8"?>
<ds:datastoreItem xmlns:ds="http://schemas.openxmlformats.org/officeDocument/2006/customXml" ds:itemID="{E9481CA6-1B8C-486D-89D0-3750675D679C}"/>
</file>

<file path=customXml/itemProps3.xml><?xml version="1.0" encoding="utf-8"?>
<ds:datastoreItem xmlns:ds="http://schemas.openxmlformats.org/officeDocument/2006/customXml" ds:itemID="{38DEFF83-D801-4138-8299-42AFF6EB9D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KSDE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Huser</dc:creator>
  <cp:keywords/>
  <dc:description/>
  <cp:lastModifiedBy>Joyce Huser</cp:lastModifiedBy>
  <cp:revision>1</cp:revision>
  <dcterms:created xsi:type="dcterms:W3CDTF">2016-11-23T15:55:00Z</dcterms:created>
  <dcterms:modified xsi:type="dcterms:W3CDTF">2016-11-23T16:23:00Z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0x010100449B05871D52DA4A9579D2DB529F3584</vt:lpwstr>
  </property>
</Properties>
</file>